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84B5" w14:textId="3F486AF3" w:rsidR="00D65A48" w:rsidRDefault="00B87161" w:rsidP="00DA7EFC">
      <w:pPr>
        <w:spacing w:line="240" w:lineRule="auto"/>
        <w:rPr>
          <w:rFonts w:ascii="Turnkey W v0006 Medium" w:hAnsi="Turnkey W v0006 Medium"/>
          <w:sz w:val="46"/>
          <w:szCs w:val="46"/>
        </w:rPr>
      </w:pPr>
      <w:r>
        <w:rPr>
          <w:rFonts w:ascii="Arial" w:hAnsi="Arial" w:cs="Arial"/>
        </w:rPr>
        <w:pict w14:anchorId="3DD8BFF2">
          <v:rect id="_x0000_i1025" style="width:0;height:1.5pt" o:hralign="center" o:hrstd="t" o:hr="t" fillcolor="#a0a0a0" stroked="f"/>
        </w:pict>
      </w:r>
    </w:p>
    <w:p w14:paraId="4CFFDAF0" w14:textId="263A0243" w:rsidR="002E0657" w:rsidRPr="00D65A48" w:rsidRDefault="00632D81" w:rsidP="00DA7EFC">
      <w:pPr>
        <w:spacing w:line="240" w:lineRule="auto"/>
        <w:rPr>
          <w:rFonts w:ascii="Turnkey W v0006 Medium" w:hAnsi="Turnkey W v0006 Medium"/>
          <w:sz w:val="46"/>
          <w:szCs w:val="46"/>
        </w:rPr>
      </w:pPr>
      <w:proofErr w:type="spellStart"/>
      <w:r w:rsidRPr="00D65A48">
        <w:rPr>
          <w:rFonts w:ascii="Turnkey W v0006 Medium" w:hAnsi="Turnkey W v0006 Medium"/>
          <w:sz w:val="46"/>
          <w:szCs w:val="46"/>
        </w:rPr>
        <w:t>Datblygiad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Proffesiynol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ac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Chynadleddau</w:t>
      </w:r>
      <w:proofErr w:type="spellEnd"/>
    </w:p>
    <w:p w14:paraId="452C15B4" w14:textId="77777777" w:rsidR="00DA7EFC" w:rsidRPr="00D65A48" w:rsidRDefault="00177F8E" w:rsidP="00DA7EFC">
      <w:pPr>
        <w:spacing w:line="240" w:lineRule="auto"/>
        <w:jc w:val="both"/>
        <w:rPr>
          <w:rFonts w:ascii="Turnkey W v0006 Medium" w:hAnsi="Turnkey W v0006 Medium"/>
          <w:sz w:val="46"/>
          <w:szCs w:val="46"/>
        </w:rPr>
      </w:pPr>
      <w:r w:rsidRPr="00D65A48">
        <w:rPr>
          <w:rFonts w:ascii="Turnkey W v0006 Medium" w:hAnsi="Turnkey W v0006 Medium"/>
          <w:sz w:val="46"/>
          <w:szCs w:val="46"/>
        </w:rPr>
        <w:t xml:space="preserve">Y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Telerau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a’r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</w:t>
      </w:r>
      <w:proofErr w:type="spellStart"/>
      <w:r w:rsidRPr="00D65A48">
        <w:rPr>
          <w:rFonts w:ascii="Turnkey W v0006 Medium" w:hAnsi="Turnkey W v0006 Medium"/>
          <w:sz w:val="46"/>
          <w:szCs w:val="46"/>
        </w:rPr>
        <w:t>Amodau</w:t>
      </w:r>
      <w:proofErr w:type="spellEnd"/>
      <w:r w:rsidRPr="00D65A48">
        <w:rPr>
          <w:rFonts w:ascii="Turnkey W v0006 Medium" w:hAnsi="Turnkey W v0006 Medium"/>
          <w:sz w:val="46"/>
          <w:szCs w:val="46"/>
        </w:rPr>
        <w:t xml:space="preserve"> </w:t>
      </w:r>
    </w:p>
    <w:p w14:paraId="698557A5" w14:textId="30E36CAA" w:rsidR="00C26446" w:rsidRPr="00D65A48" w:rsidRDefault="006D2827" w:rsidP="00DA7EFC">
      <w:pPr>
        <w:spacing w:line="240" w:lineRule="auto"/>
        <w:jc w:val="both"/>
        <w:rPr>
          <w:rFonts w:ascii="Turnkey W v0006 Medium" w:hAnsi="Turnkey W v0006 Medium"/>
          <w:sz w:val="46"/>
          <w:szCs w:val="46"/>
        </w:rPr>
      </w:pPr>
      <w:r w:rsidRPr="00D65A48">
        <w:rPr>
          <w:rFonts w:ascii="Turnkey W v0006 Medium" w:hAnsi="Turnkey W v0006 Medium"/>
          <w:sz w:val="46"/>
          <w:szCs w:val="46"/>
        </w:rPr>
        <w:t>202</w:t>
      </w:r>
      <w:r w:rsidR="00B87161">
        <w:rPr>
          <w:rFonts w:ascii="Turnkey W v0006 Medium" w:hAnsi="Turnkey W v0006 Medium"/>
          <w:sz w:val="46"/>
          <w:szCs w:val="46"/>
        </w:rPr>
        <w:t>5</w:t>
      </w:r>
      <w:r w:rsidRPr="00D65A48">
        <w:rPr>
          <w:rFonts w:ascii="Turnkey W v0006 Medium" w:hAnsi="Turnkey W v0006 Medium"/>
          <w:sz w:val="46"/>
          <w:szCs w:val="46"/>
        </w:rPr>
        <w:t>/202</w:t>
      </w:r>
      <w:r w:rsidR="00B87161">
        <w:rPr>
          <w:rFonts w:ascii="Turnkey W v0006 Medium" w:hAnsi="Turnkey W v0006 Medium"/>
          <w:sz w:val="46"/>
          <w:szCs w:val="46"/>
        </w:rPr>
        <w:t>6</w:t>
      </w:r>
    </w:p>
    <w:p w14:paraId="38D1C0DF" w14:textId="3B80573E" w:rsidR="00404F3E" w:rsidRPr="008232BE" w:rsidRDefault="00B87161" w:rsidP="00DA7EFC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pict w14:anchorId="459FBA7E">
          <v:rect id="_x0000_i1026" style="width:0;height:1.5pt" o:hralign="center" o:hrstd="t" o:hr="t" fillcolor="#a0a0a0" stroked="f"/>
        </w:pict>
      </w:r>
    </w:p>
    <w:p w14:paraId="2C8C0812" w14:textId="77777777" w:rsidR="00F67A0B" w:rsidRPr="00D65A48" w:rsidRDefault="00BB6C2A" w:rsidP="00BB6C2A">
      <w:pPr>
        <w:spacing w:after="0" w:line="240" w:lineRule="auto"/>
        <w:rPr>
          <w:rFonts w:ascii="Turnkey W v0006 Medium" w:hAnsi="Turnkey W v0006 Medium" w:cs="Arial"/>
          <w:sz w:val="28"/>
          <w:szCs w:val="28"/>
          <w:lang w:val="cy-GB"/>
        </w:rPr>
      </w:pPr>
      <w:r w:rsidRPr="00D65A48">
        <w:rPr>
          <w:rFonts w:ascii="Turnkey W v0006 Medium" w:hAnsi="Turnkey W v0006 Medium" w:cs="Arial"/>
          <w:sz w:val="28"/>
          <w:szCs w:val="28"/>
          <w:lang w:val="cy-GB"/>
        </w:rPr>
        <w:t xml:space="preserve">Bu modd cynnal y cynllun hwn gyda chymorth ariannol Llywodraeth Cymru drwy’r Isadran Diwylliant, a gyda chymorth Ffederasiwn Amgueddfeydd ac Orielau Celf Cymru. </w:t>
      </w:r>
    </w:p>
    <w:p w14:paraId="6B2338FD" w14:textId="1BE2CF7A" w:rsidR="00BB6C2A" w:rsidRPr="00E4109A" w:rsidRDefault="00B87161" w:rsidP="00BB6C2A">
      <w:pPr>
        <w:spacing w:after="0" w:line="240" w:lineRule="auto"/>
        <w:rPr>
          <w:rFonts w:ascii="Turnkey W v0006 Medium" w:hAnsi="Turnkey W v0006 Medium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</w:rPr>
        <w:pict w14:anchorId="44AF8089">
          <v:rect id="_x0000_i1027" style="width:0;height:1.5pt" o:hralign="center" o:hrstd="t" o:hr="t" fillcolor="#a0a0a0" stroked="f"/>
        </w:pict>
      </w:r>
    </w:p>
    <w:p w14:paraId="119DA432" w14:textId="77777777" w:rsidR="00404F3E" w:rsidRPr="008232BE" w:rsidRDefault="00404F3E" w:rsidP="00404F3E">
      <w:pPr>
        <w:pStyle w:val="NoSpacing"/>
        <w:jc w:val="both"/>
        <w:rPr>
          <w:rFonts w:ascii="Arial" w:hAnsi="Arial" w:cs="Arial"/>
        </w:rPr>
      </w:pPr>
    </w:p>
    <w:p w14:paraId="67B0D752" w14:textId="77777777" w:rsidR="00404F3E" w:rsidRPr="00D65A48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t xml:space="preserve">1. </w:t>
      </w:r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Mae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ceisiadau’n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cael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eu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gwneud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gan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sefydliadau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cymwys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ar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ran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eu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staff </w:t>
      </w:r>
      <w:r w:rsidRPr="00D65A48">
        <w:rPr>
          <w:rFonts w:ascii="Turnkey W v0006 Medium" w:hAnsi="Turnkey W v0006 Medium" w:cs="Arial"/>
          <w:sz w:val="24"/>
          <w:szCs w:val="24"/>
        </w:rPr>
        <w:t xml:space="preserve">– pa un ai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gweithwyr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cyflog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neu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wirfoddolwyr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ydynt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Rhaid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dangos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y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cais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beth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yw’r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manteision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o ran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datblygiad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personol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sefydliadol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 Gellir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rhoi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ystyriaeth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i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geisiadau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gan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Fentoriaid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Amgueddfeydd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(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nad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ydynt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weithwyr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mewn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amgueddfeydd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eraill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)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os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byddant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cael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cyflwyno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trwy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(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a’u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talu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trwy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)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hamgueddfa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mentor.</w:t>
      </w:r>
    </w:p>
    <w:p w14:paraId="064157BC" w14:textId="77777777" w:rsidR="00404F3E" w:rsidRPr="00D65A48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lastRenderedPageBreak/>
        <w:t xml:space="preserve">2. Pan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dderbynnir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fwy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nag un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cais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gan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un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aelod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arbennig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o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fewn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blwyddyn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,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dylid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cynnwys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datganiad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ategol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egluro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pam y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gwnaethpwyd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mwy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nag un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cais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am grant. </w:t>
      </w:r>
    </w:p>
    <w:p w14:paraId="13CF6CD7" w14:textId="77777777" w:rsidR="00404F3E" w:rsidRPr="00D65A48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t xml:space="preserve">3. Mae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ffioedd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theithio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chynhaliaeth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gymwys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Rhaid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i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deithio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chynhaliaeth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proofErr w:type="gramStart"/>
      <w:r w:rsidRPr="00D65A48">
        <w:rPr>
          <w:rFonts w:ascii="Turnkey W v0006 Medium" w:hAnsi="Turnkey W v0006 Medium" w:cs="Arial"/>
          <w:sz w:val="24"/>
          <w:szCs w:val="24"/>
        </w:rPr>
        <w:t>fod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ar</w:t>
      </w:r>
      <w:proofErr w:type="spellEnd"/>
      <w:proofErr w:type="gramEnd"/>
      <w:r w:rsidRPr="00D65A48">
        <w:rPr>
          <w:rFonts w:ascii="Turnkey W v0006 Medium" w:hAnsi="Turnkey W v0006 Medium" w:cs="Arial"/>
          <w:sz w:val="24"/>
          <w:szCs w:val="24"/>
        </w:rPr>
        <w:t xml:space="preserve"> y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cyfraddau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mwyaf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darbodus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ac mor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ecogyfeillgar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â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phosibl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 Gellir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gwrthod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neu</w:t>
      </w:r>
      <w:r w:rsidRPr="00D65A48">
        <w:rPr>
          <w:rFonts w:ascii="Turnkey W v0006 Medium" w:hAnsi="Turnkey W v0006 Medium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gymeradwyo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proofErr w:type="gramStart"/>
      <w:r w:rsidRPr="00D65A48">
        <w:rPr>
          <w:rFonts w:ascii="Turnkey W v0006 Medium" w:hAnsi="Turnkey W v0006 Medium" w:cs="Arial"/>
          <w:sz w:val="24"/>
          <w:szCs w:val="24"/>
        </w:rPr>
        <w:t>rhannol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proofErr w:type="gram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unig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unrhyw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geisiadau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nad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proofErr w:type="gramStart"/>
      <w:r w:rsidRPr="00D65A48">
        <w:rPr>
          <w:rFonts w:ascii="Turnkey W v0006 Medium" w:hAnsi="Turnkey W v0006 Medium" w:cs="Arial"/>
          <w:sz w:val="24"/>
          <w:szCs w:val="24"/>
        </w:rPr>
        <w:t>ydynt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proofErr w:type="gram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brawf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o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werth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gorau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>.</w:t>
      </w:r>
    </w:p>
    <w:p w14:paraId="178F27A9" w14:textId="343C22A1" w:rsidR="00404F3E" w:rsidRPr="00D65A48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t xml:space="preserve"> 4.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Rydym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rhoi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cymorth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grant i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geisiadau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llwyddiannus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  <w:u w:val="single"/>
        </w:rPr>
        <w:t>hyd</w:t>
      </w:r>
      <w:proofErr w:type="spellEnd"/>
      <w:r w:rsidRPr="00D65A48">
        <w:rPr>
          <w:rFonts w:ascii="Turnkey W v0006 Medium" w:hAnsi="Turnkey W v0006 Medium" w:cs="Arial"/>
          <w:sz w:val="24"/>
          <w:szCs w:val="24"/>
          <w:u w:val="single"/>
        </w:rPr>
        <w:t xml:space="preserve"> at</w:t>
      </w:r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uchafswm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o </w:t>
      </w:r>
      <w:r w:rsidR="00091FCD">
        <w:rPr>
          <w:rFonts w:ascii="Turnkey W v0006 Medium" w:hAnsi="Turnkey W v0006 Medium" w:cs="Arial"/>
          <w:sz w:val="24"/>
          <w:szCs w:val="24"/>
        </w:rPr>
        <w:t>10</w:t>
      </w:r>
      <w:r w:rsidRPr="00D65A48">
        <w:rPr>
          <w:rFonts w:ascii="Turnkey W v0006 Medium" w:hAnsi="Turnkey W v0006 Medium" w:cs="Arial"/>
          <w:sz w:val="24"/>
          <w:szCs w:val="24"/>
        </w:rPr>
        <w:t xml:space="preserve">0%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o'r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costau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Uchafswm y grant a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ganiateir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fydd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£1000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fesul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cais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</w:t>
      </w:r>
    </w:p>
    <w:p w14:paraId="69F130AB" w14:textId="77777777" w:rsidR="00404F3E" w:rsidRPr="00D65A48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t xml:space="preserve">5. Ni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dderbynnir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ceisiadau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ôl-weithredol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am grant.</w:t>
      </w:r>
    </w:p>
    <w:p w14:paraId="45EAD1EF" w14:textId="77777777" w:rsidR="00A91BA5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t xml:space="preserve">6.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Mae’r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holl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hawliadau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am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grantiau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hyfforddiant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chynadledda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gorfod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cael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derbyn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o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fewn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un mis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i’r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hyfforddiant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neu’r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gynhadledd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Os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na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hawlir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y grant o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fewn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y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cyfnod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hwn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yna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bydd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y grant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cael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wrthod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i’r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sefydliad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a’i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ceisiodd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Os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yw’r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gwariant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gwirioneddol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is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na’r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cais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gwreiddiol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yna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bydd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y grant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cael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ostwng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ôl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cyfrannedd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. </w:t>
      </w:r>
    </w:p>
    <w:p w14:paraId="25170E5A" w14:textId="77777777" w:rsidR="00892234" w:rsidRPr="00892234" w:rsidRDefault="00A91BA5" w:rsidP="00892234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  <w14:ligatures w14:val="none"/>
        </w:rPr>
      </w:pPr>
      <w:r>
        <w:rPr>
          <w:rFonts w:ascii="Turnkey W v0006 Medium" w:hAnsi="Turnkey W v0006 Medium" w:cs="Arial"/>
          <w:sz w:val="24"/>
          <w:szCs w:val="24"/>
        </w:rPr>
        <w:t xml:space="preserve">7. </w:t>
      </w:r>
      <w:r w:rsidR="00E80AE7" w:rsidRPr="00E80AE7">
        <w:rPr>
          <w:rFonts w:ascii="Turnkey W v0006 English Medium" w:hAnsi="Turnkey W v0006 English Medium"/>
          <w:color w:val="1F1F1F"/>
          <w:sz w:val="24"/>
          <w:szCs w:val="24"/>
          <w:lang w:val="cy-GB"/>
          <w14:ligatures w14:val="none"/>
        </w:rPr>
        <w:t>Os yw'r gwariant gwirioneddol yn is na'r cais gwreiddiol, yna bydd y grant yn cael ei ostwng pro rata.</w:t>
      </w:r>
      <w:r w:rsidR="00E80AE7">
        <w:rPr>
          <w:rFonts w:ascii="Turnkey W v0006 English Medium" w:hAnsi="Turnkey W v0006 English Medium"/>
          <w:color w:val="1F1F1F"/>
          <w:sz w:val="24"/>
          <w:szCs w:val="24"/>
          <w:lang w:val="cy-GB"/>
          <w14:ligatures w14:val="none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Mae’n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rhaid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i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ymgeiswyr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llwyddiannus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ar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gyfer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cynhadledd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roi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adroddiad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ysgrifenedig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ar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gyfer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y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Ffederasiwn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wedi’r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digwyddiad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y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gellir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ei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gyhoeddi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ar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wefan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y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Ffederasiwn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neu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YMAG. </w:t>
      </w:r>
      <w:r w:rsidR="00892234" w:rsidRPr="00892234">
        <w:rPr>
          <w:rFonts w:ascii="Turnkey W v0006 Medium" w:hAnsi="Turnkey W v0006 Medium"/>
          <w:color w:val="1F1F1F"/>
          <w:sz w:val="24"/>
          <w:szCs w:val="24"/>
          <w:lang w:val="cy-GB"/>
          <w14:ligatures w14:val="none"/>
        </w:rPr>
        <w:t>Mae templed ar gael.</w:t>
      </w:r>
    </w:p>
    <w:p w14:paraId="30E169B6" w14:textId="008E480C" w:rsidR="00404F3E" w:rsidRPr="00892234" w:rsidRDefault="00404F3E" w:rsidP="00E80AE7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  <w14:ligatures w14:val="none"/>
        </w:rPr>
      </w:pPr>
    </w:p>
    <w:p w14:paraId="7A83D9E4" w14:textId="77777777" w:rsidR="00E10CF1" w:rsidRDefault="00E10CF1" w:rsidP="001E7016">
      <w:pPr>
        <w:rPr>
          <w:rFonts w:ascii="Turnkey W v0006 Medium" w:hAnsi="Turnkey W v0006 Medium" w:cs="Arial"/>
          <w:sz w:val="24"/>
          <w:szCs w:val="24"/>
        </w:rPr>
      </w:pPr>
    </w:p>
    <w:p w14:paraId="69251D7B" w14:textId="77777777" w:rsidR="00E10CF1" w:rsidRDefault="00E10CF1" w:rsidP="001E7016">
      <w:pPr>
        <w:rPr>
          <w:rFonts w:ascii="Turnkey W v0006 Medium" w:hAnsi="Turnkey W v0006 Medium" w:cs="Arial"/>
          <w:sz w:val="24"/>
          <w:szCs w:val="24"/>
        </w:rPr>
      </w:pPr>
    </w:p>
    <w:p w14:paraId="52A148DA" w14:textId="2F4AF1A5" w:rsidR="00404F3E" w:rsidRPr="00D65A48" w:rsidRDefault="00E817B3" w:rsidP="001E7016">
      <w:pPr>
        <w:rPr>
          <w:rFonts w:ascii="Turnkey W v0006 Medium" w:hAnsi="Turnkey W v0006 Medium" w:cs="Arial"/>
          <w:sz w:val="24"/>
          <w:szCs w:val="24"/>
        </w:rPr>
      </w:pPr>
      <w:r>
        <w:rPr>
          <w:rFonts w:ascii="Turnkey W v0006 Medium" w:hAnsi="Turnkey W v0006 Medium" w:cs="Arial"/>
          <w:sz w:val="24"/>
          <w:szCs w:val="24"/>
        </w:rPr>
        <w:t>8</w:t>
      </w:r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.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Bydd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rheolau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cymhwyster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perthnasol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eraill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ar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gyfer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y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rhaglen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grantiau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bach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cael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eu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cymhwyso’n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hAnsi="Turnkey W v0006 Medium" w:cs="Arial"/>
          <w:sz w:val="24"/>
          <w:szCs w:val="24"/>
        </w:rPr>
        <w:t>llym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sef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bod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rhaid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i’r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ymgeisydd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fod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yn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aelod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sefydliadol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o’r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Ffederasiwn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a bod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yn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Amgueddfa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Achrededig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yng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Nghymru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.  Mae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modd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cefnogi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amgueddfeydd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nad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ydynt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wedi’u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Hachredu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os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oes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ganddynt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statws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‘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gweithio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tuag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at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Achredu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’,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sef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eu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bod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wedi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llenwi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ffurflen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gymhwyster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a bod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Llywodraeth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Cymru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wedi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derbyn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eu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bod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yn</w:t>
      </w:r>
      <w:proofErr w:type="spellEnd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 xml:space="preserve"> </w:t>
      </w:r>
      <w:proofErr w:type="spellStart"/>
      <w:r w:rsidR="00404F3E" w:rsidRPr="00D65A48">
        <w:rPr>
          <w:rFonts w:ascii="Turnkey W v0006 Medium" w:eastAsia="Times New Roman" w:hAnsi="Turnkey W v0006 Medium" w:cs="Arial"/>
          <w:sz w:val="24"/>
          <w:szCs w:val="24"/>
          <w:lang w:eastAsia="en-GB"/>
        </w:rPr>
        <w:t>gymwys</w:t>
      </w:r>
      <w:proofErr w:type="spellEnd"/>
      <w:r w:rsidR="00404F3E" w:rsidRPr="00D65A48">
        <w:rPr>
          <w:rFonts w:ascii="Turnkey W v0006 Medium" w:hAnsi="Turnkey W v0006 Medium" w:cs="Arial"/>
          <w:sz w:val="24"/>
          <w:szCs w:val="24"/>
        </w:rPr>
        <w:t>.</w:t>
      </w:r>
    </w:p>
    <w:p w14:paraId="1074B5F4" w14:textId="77777777" w:rsidR="00404F3E" w:rsidRPr="00D65A48" w:rsidRDefault="00404F3E" w:rsidP="001E7016">
      <w:pPr>
        <w:rPr>
          <w:rFonts w:ascii="Turnkey W v0006 Medium" w:hAnsi="Turnkey W v0006 Medium" w:cs="Arial"/>
          <w:sz w:val="24"/>
          <w:szCs w:val="24"/>
        </w:rPr>
      </w:pPr>
      <w:r w:rsidRPr="00D65A48">
        <w:rPr>
          <w:rFonts w:ascii="Turnkey W v0006 Medium" w:hAnsi="Turnkey W v0006 Medium" w:cs="Arial"/>
          <w:sz w:val="24"/>
          <w:szCs w:val="24"/>
        </w:rPr>
        <w:t xml:space="preserve">D.S.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Nid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yw’r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Ffederasiwn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gallu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cefnogi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ceisiadau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gan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Amgueddfa Cymru-National Museum Wales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oherwydd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bod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yn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cael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ei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hariannu’n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uniongyrchol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gan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</w:t>
      </w:r>
      <w:proofErr w:type="spellStart"/>
      <w:r w:rsidRPr="00D65A48">
        <w:rPr>
          <w:rFonts w:ascii="Turnkey W v0006 Medium" w:hAnsi="Turnkey W v0006 Medium" w:cs="Arial"/>
          <w:sz w:val="24"/>
          <w:szCs w:val="24"/>
        </w:rPr>
        <w:t>Lywodraeth</w:t>
      </w:r>
      <w:proofErr w:type="spellEnd"/>
      <w:r w:rsidRPr="00D65A48">
        <w:rPr>
          <w:rFonts w:ascii="Turnkey W v0006 Medium" w:hAnsi="Turnkey W v0006 Medium" w:cs="Arial"/>
          <w:sz w:val="24"/>
          <w:szCs w:val="24"/>
        </w:rPr>
        <w:t xml:space="preserve"> Cymru.</w:t>
      </w:r>
    </w:p>
    <w:p w14:paraId="6B4BC0B7" w14:textId="6EA246ED" w:rsidR="00691C04" w:rsidRPr="00D65A48" w:rsidRDefault="00691C04" w:rsidP="001E7016">
      <w:pPr>
        <w:spacing w:line="240" w:lineRule="auto"/>
        <w:rPr>
          <w:rFonts w:ascii="Turnkey W v0006 Medium" w:hAnsi="Turnkey W v0006 Medium"/>
          <w:bCs/>
          <w:sz w:val="24"/>
          <w:szCs w:val="24"/>
        </w:rPr>
      </w:pPr>
    </w:p>
    <w:sectPr w:rsidR="00691C04" w:rsidRPr="00D65A4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3688" w14:textId="77777777" w:rsidR="007448D8" w:rsidRDefault="007448D8" w:rsidP="00632D81">
      <w:pPr>
        <w:spacing w:after="0" w:line="240" w:lineRule="auto"/>
      </w:pPr>
      <w:r>
        <w:separator/>
      </w:r>
    </w:p>
  </w:endnote>
  <w:endnote w:type="continuationSeparator" w:id="0">
    <w:p w14:paraId="30DAD109" w14:textId="77777777" w:rsidR="007448D8" w:rsidRDefault="007448D8" w:rsidP="0063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rnkey W v0006 Medium">
    <w:altName w:val="Turnkey W v0006 Medium"/>
    <w:panose1 w:val="00000000000000000000"/>
    <w:charset w:val="00"/>
    <w:family w:val="modern"/>
    <w:notTrueType/>
    <w:pitch w:val="variable"/>
    <w:sig w:usb0="A000007F" w:usb1="0000A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urnkey W v0006 English Medium">
    <w:panose1 w:val="00000000000000000000"/>
    <w:charset w:val="00"/>
    <w:family w:val="modern"/>
    <w:notTrueType/>
    <w:pitch w:val="variable"/>
    <w:sig w:usb0="A000007F" w:usb1="4000A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237F" w14:textId="12A0A22D" w:rsidR="00632D81" w:rsidRPr="004B613E" w:rsidRDefault="00632D81" w:rsidP="00632D81">
    <w:pPr>
      <w:spacing w:line="257" w:lineRule="exact"/>
      <w:rPr>
        <w:sz w:val="15"/>
      </w:rPr>
    </w:pPr>
    <w:r w:rsidRPr="00353298">
      <w:rPr>
        <w:rFonts w:ascii="Turnkey W v0006 Medium" w:hAnsi="Turnkey W v0006 Medium"/>
        <w:color w:val="1E1D3A"/>
      </w:rPr>
      <w:t>Charity</w:t>
    </w:r>
    <w:r w:rsidRPr="00353298">
      <w:rPr>
        <w:rFonts w:ascii="Turnkey W v0006 Medium" w:hAnsi="Turnkey W v0006 Medium"/>
        <w:color w:val="1E1D3A"/>
        <w:spacing w:val="-7"/>
      </w:rPr>
      <w:t xml:space="preserve"> </w:t>
    </w:r>
    <w:r w:rsidRPr="00353298">
      <w:rPr>
        <w:rFonts w:ascii="Turnkey W v0006 Medium" w:hAnsi="Turnkey W v0006 Medium"/>
        <w:color w:val="1E1D3A"/>
      </w:rPr>
      <w:t>Registration</w:t>
    </w:r>
    <w:r w:rsidRPr="00353298">
      <w:rPr>
        <w:rFonts w:ascii="Turnkey W v0006 Medium" w:hAnsi="Turnkey W v0006 Medium"/>
        <w:color w:val="1E1D3A"/>
        <w:spacing w:val="-6"/>
      </w:rPr>
      <w:t xml:space="preserve"> </w:t>
    </w:r>
    <w:r w:rsidRPr="00353298">
      <w:rPr>
        <w:rFonts w:ascii="Turnkey W v0006 Medium" w:hAnsi="Turnkey W v0006 Medium"/>
        <w:color w:val="1E1D3A"/>
      </w:rPr>
      <w:t>No.</w:t>
    </w:r>
    <w:r w:rsidRPr="00353298">
      <w:rPr>
        <w:rFonts w:ascii="Turnkey W v0006 Medium" w:hAnsi="Turnkey W v0006 Medium"/>
        <w:color w:val="1E1D3A"/>
        <w:spacing w:val="-6"/>
      </w:rPr>
      <w:t xml:space="preserve"> </w:t>
    </w:r>
    <w:r w:rsidRPr="00353298">
      <w:rPr>
        <w:rFonts w:ascii="Turnkey W v0006 Medium" w:hAnsi="Turnkey W v0006 Medium"/>
        <w:color w:val="1E1D3A"/>
        <w:spacing w:val="-2"/>
      </w:rPr>
      <w:t xml:space="preserve">1102270              </w:t>
    </w:r>
    <w:r>
      <w:rPr>
        <w:rFonts w:ascii="Turnkey W v0006 Medium" w:hAnsi="Turnkey W v0006 Medium"/>
        <w:color w:val="1E1D3A"/>
        <w:spacing w:val="-2"/>
      </w:rPr>
      <w:t xml:space="preserve">                            </w:t>
    </w:r>
    <w:r w:rsidRPr="00353298">
      <w:rPr>
        <w:rFonts w:ascii="Turnkey W v0006 Medium" w:hAnsi="Turnkey W v0006 Medium"/>
        <w:color w:val="1E1D3A"/>
        <w:spacing w:val="-2"/>
      </w:rPr>
      <w:t xml:space="preserve">https://museumsfederation.cymru/cy/                                                                          </w:t>
    </w:r>
  </w:p>
  <w:p w14:paraId="2CA6F6F7" w14:textId="77777777" w:rsidR="00632D81" w:rsidRDefault="0063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B0DD" w14:textId="77777777" w:rsidR="007448D8" w:rsidRDefault="007448D8" w:rsidP="00632D81">
      <w:pPr>
        <w:spacing w:after="0" w:line="240" w:lineRule="auto"/>
      </w:pPr>
      <w:r>
        <w:separator/>
      </w:r>
    </w:p>
  </w:footnote>
  <w:footnote w:type="continuationSeparator" w:id="0">
    <w:p w14:paraId="2182DB02" w14:textId="77777777" w:rsidR="007448D8" w:rsidRDefault="007448D8" w:rsidP="00632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1963" w14:textId="77777777" w:rsidR="00632D81" w:rsidRDefault="00632D81">
    <w:pPr>
      <w:pStyle w:val="Header"/>
    </w:pPr>
  </w:p>
  <w:p w14:paraId="6AB4DC6A" w14:textId="77777777" w:rsidR="00632D81" w:rsidRDefault="00632D81">
    <w:pPr>
      <w:pStyle w:val="Header"/>
    </w:pPr>
  </w:p>
  <w:p w14:paraId="2DC4CEA4" w14:textId="77777777" w:rsidR="00632D81" w:rsidRDefault="00632D81">
    <w:pPr>
      <w:pStyle w:val="Header"/>
    </w:pPr>
  </w:p>
  <w:p w14:paraId="6F51E1A6" w14:textId="77777777" w:rsidR="00632D81" w:rsidRDefault="00632D81">
    <w:pPr>
      <w:pStyle w:val="Header"/>
    </w:pPr>
  </w:p>
  <w:p w14:paraId="311AAFEB" w14:textId="7238278B" w:rsidR="00632D81" w:rsidRDefault="00632D81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21695CB" wp14:editId="34207242">
          <wp:simplePos x="0" y="0"/>
          <wp:positionH relativeFrom="page">
            <wp:posOffset>914400</wp:posOffset>
          </wp:positionH>
          <wp:positionV relativeFrom="page">
            <wp:posOffset>228600</wp:posOffset>
          </wp:positionV>
          <wp:extent cx="6899910" cy="1402080"/>
          <wp:effectExtent l="0" t="0" r="0" b="0"/>
          <wp:wrapNone/>
          <wp:docPr id="1" name="Image 1" descr="A white background with black and white cloud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white background with black and white cloud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00360" cy="140217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2D81"/>
    <w:rsid w:val="00025438"/>
    <w:rsid w:val="00091FCD"/>
    <w:rsid w:val="000E5426"/>
    <w:rsid w:val="00177F8E"/>
    <w:rsid w:val="001E7016"/>
    <w:rsid w:val="00274DD1"/>
    <w:rsid w:val="002D04C1"/>
    <w:rsid w:val="002E0657"/>
    <w:rsid w:val="00404F3E"/>
    <w:rsid w:val="00632D81"/>
    <w:rsid w:val="00691C04"/>
    <w:rsid w:val="006D2827"/>
    <w:rsid w:val="00734094"/>
    <w:rsid w:val="007448D8"/>
    <w:rsid w:val="00865EBA"/>
    <w:rsid w:val="00892234"/>
    <w:rsid w:val="00A91BA5"/>
    <w:rsid w:val="00B563FE"/>
    <w:rsid w:val="00B8218C"/>
    <w:rsid w:val="00B87161"/>
    <w:rsid w:val="00BB6C2A"/>
    <w:rsid w:val="00C26446"/>
    <w:rsid w:val="00D65A48"/>
    <w:rsid w:val="00D86CEC"/>
    <w:rsid w:val="00DA7EFC"/>
    <w:rsid w:val="00E10CF1"/>
    <w:rsid w:val="00E80AE7"/>
    <w:rsid w:val="00E817B3"/>
    <w:rsid w:val="00F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880A40D"/>
  <w15:chartTrackingRefBased/>
  <w15:docId w15:val="{F74A46DA-B7B0-454B-A477-C64268F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D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D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D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D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D8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D8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D8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D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D8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D8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81"/>
  </w:style>
  <w:style w:type="paragraph" w:styleId="Footer">
    <w:name w:val="footer"/>
    <w:basedOn w:val="Normal"/>
    <w:link w:val="FooterChar"/>
    <w:uiPriority w:val="99"/>
    <w:unhideWhenUsed/>
    <w:rsid w:val="00632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81"/>
  </w:style>
  <w:style w:type="character" w:styleId="Hyperlink">
    <w:name w:val="Hyperlink"/>
    <w:uiPriority w:val="99"/>
    <w:unhideWhenUsed/>
    <w:rsid w:val="00B563FE"/>
    <w:rPr>
      <w:color w:val="0000FF"/>
      <w:u w:val="single"/>
    </w:rPr>
  </w:style>
  <w:style w:type="paragraph" w:styleId="NoSpacing">
    <w:name w:val="No Spacing"/>
    <w:uiPriority w:val="1"/>
    <w:qFormat/>
    <w:rsid w:val="00404F3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0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0AE7"/>
    <w:rPr>
      <w:rFonts w:ascii="Courier New" w:eastAsia="Times New Roman" w:hAnsi="Courier New" w:cs="Courier New"/>
      <w:kern w:val="0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E8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Delaney</dc:creator>
  <cp:keywords/>
  <dc:description/>
  <cp:lastModifiedBy>Chris Delaney</cp:lastModifiedBy>
  <cp:revision>3</cp:revision>
  <dcterms:created xsi:type="dcterms:W3CDTF">2025-05-19T11:42:00Z</dcterms:created>
  <dcterms:modified xsi:type="dcterms:W3CDTF">2025-05-19T11:46:00Z</dcterms:modified>
</cp:coreProperties>
</file>